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61" w:rsidRDefault="00DA5861" w:rsidP="00F33A62">
      <w:pPr>
        <w:spacing w:after="0" w:line="240" w:lineRule="auto"/>
      </w:pPr>
      <w:bookmarkStart w:id="0" w:name="_GoBack"/>
      <w:bookmarkEnd w:id="0"/>
    </w:p>
    <w:p w:rsidR="009653F3" w:rsidRDefault="009653F3" w:rsidP="009653F3">
      <w:pPr>
        <w:spacing w:after="0"/>
      </w:pPr>
    </w:p>
    <w:p w:rsidR="009653F3" w:rsidRDefault="009653F3" w:rsidP="009653F3">
      <w:pPr>
        <w:spacing w:after="0"/>
      </w:pPr>
    </w:p>
    <w:p w:rsidR="009653F3" w:rsidRDefault="009653F3" w:rsidP="009653F3">
      <w:pPr>
        <w:spacing w:after="0"/>
      </w:pPr>
    </w:p>
    <w:p w:rsidR="00DA4A9A" w:rsidRDefault="00DA4A9A" w:rsidP="00DA5861">
      <w:pPr>
        <w:tabs>
          <w:tab w:val="left" w:pos="4020"/>
        </w:tabs>
      </w:pPr>
    </w:p>
    <w:p w:rsidR="00DA4A9A" w:rsidRDefault="00DA4A9A" w:rsidP="00DA4A9A"/>
    <w:p w:rsidR="00AA53BD" w:rsidRPr="00AA53BD" w:rsidRDefault="0022015B" w:rsidP="00AA53BD">
      <w:pPr>
        <w:spacing w:after="0" w:line="240" w:lineRule="auto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 xml:space="preserve">RFA BOARD </w:t>
      </w:r>
      <w:r w:rsidR="00AA53BD" w:rsidRPr="00AA53BD">
        <w:rPr>
          <w:rFonts w:eastAsia="Times New Roman" w:cs="Times New Roman"/>
          <w:b/>
          <w:sz w:val="26"/>
          <w:szCs w:val="26"/>
        </w:rPr>
        <w:t>AGENDA</w:t>
      </w:r>
    </w:p>
    <w:p w:rsidR="00AA53BD" w:rsidRPr="00AA53BD" w:rsidRDefault="00AA53BD" w:rsidP="00AA53BD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AA53BD">
        <w:rPr>
          <w:rFonts w:eastAsia="Times New Roman" w:cs="Times New Roman"/>
          <w:b/>
          <w:sz w:val="26"/>
          <w:szCs w:val="26"/>
        </w:rPr>
        <w:t>A</w:t>
      </w:r>
      <w:r w:rsidRPr="00E11F59">
        <w:rPr>
          <w:rFonts w:eastAsia="Times New Roman" w:cs="Times New Roman"/>
          <w:b/>
          <w:sz w:val="26"/>
          <w:szCs w:val="26"/>
        </w:rPr>
        <w:t>ugust</w:t>
      </w:r>
      <w:r w:rsidRPr="00AA53BD">
        <w:rPr>
          <w:rFonts w:eastAsia="Times New Roman" w:cs="Times New Roman"/>
          <w:b/>
          <w:sz w:val="26"/>
          <w:szCs w:val="26"/>
        </w:rPr>
        <w:t xml:space="preserve"> </w:t>
      </w:r>
      <w:r w:rsidRPr="00E11F59">
        <w:rPr>
          <w:rFonts w:eastAsia="Times New Roman" w:cs="Times New Roman"/>
          <w:b/>
          <w:sz w:val="26"/>
          <w:szCs w:val="26"/>
        </w:rPr>
        <w:t>28</w:t>
      </w:r>
      <w:r w:rsidRPr="00AA53BD">
        <w:rPr>
          <w:rFonts w:eastAsia="Times New Roman" w:cs="Times New Roman"/>
          <w:b/>
          <w:sz w:val="26"/>
          <w:szCs w:val="26"/>
        </w:rPr>
        <w:t>, 2014</w:t>
      </w:r>
    </w:p>
    <w:p w:rsidR="00AA53BD" w:rsidRPr="00AA53BD" w:rsidRDefault="00AA53BD" w:rsidP="00AA53BD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AA53BD">
        <w:rPr>
          <w:rFonts w:eastAsia="Times New Roman" w:cs="Times New Roman"/>
          <w:b/>
          <w:sz w:val="26"/>
          <w:szCs w:val="26"/>
        </w:rPr>
        <w:t>Upon adjournment of BEA Working Group Meeting</w:t>
      </w:r>
    </w:p>
    <w:p w:rsidR="00AA53BD" w:rsidRPr="00AA53BD" w:rsidRDefault="00AA53BD" w:rsidP="00AA53BD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</w:rPr>
      </w:pPr>
      <w:r w:rsidRPr="00AA53BD">
        <w:rPr>
          <w:rFonts w:eastAsia="Times New Roman" w:cs="Times New Roman"/>
          <w:b/>
          <w:sz w:val="26"/>
          <w:szCs w:val="26"/>
        </w:rPr>
        <w:t>Room 417</w:t>
      </w:r>
      <w:r w:rsidR="0022015B">
        <w:rPr>
          <w:rFonts w:eastAsia="Times New Roman" w:cs="Times New Roman"/>
          <w:b/>
          <w:sz w:val="26"/>
          <w:szCs w:val="26"/>
        </w:rPr>
        <w:t xml:space="preserve">, </w:t>
      </w:r>
      <w:r w:rsidRPr="00AA53BD">
        <w:rPr>
          <w:rFonts w:eastAsia="Times New Roman" w:cs="Times New Roman"/>
          <w:b/>
          <w:sz w:val="26"/>
          <w:szCs w:val="26"/>
        </w:rPr>
        <w:t>Rembert Dennis Building</w:t>
      </w:r>
    </w:p>
    <w:p w:rsidR="00AA53BD" w:rsidRPr="00F5677B" w:rsidRDefault="00AA53BD" w:rsidP="002C6071">
      <w:pPr>
        <w:pStyle w:val="Heading1"/>
        <w:rPr>
          <w:rFonts w:asciiTheme="minorHAnsi" w:eastAsia="Times New Roman" w:hAnsiTheme="minorHAnsi"/>
          <w:b w:val="0"/>
          <w:color w:val="auto"/>
          <w:sz w:val="24"/>
          <w:szCs w:val="24"/>
        </w:rPr>
      </w:pPr>
      <w:r w:rsidRPr="00F5677B">
        <w:rPr>
          <w:rFonts w:asciiTheme="minorHAnsi" w:eastAsia="Times New Roman" w:hAnsiTheme="minorHAnsi"/>
          <w:b w:val="0"/>
          <w:color w:val="auto"/>
          <w:sz w:val="24"/>
          <w:szCs w:val="24"/>
        </w:rPr>
        <w:t>Welcome</w:t>
      </w:r>
    </w:p>
    <w:p w:rsidR="00AA53BD" w:rsidRPr="00F5677B" w:rsidRDefault="00AA53BD" w:rsidP="002C6071">
      <w:pPr>
        <w:pStyle w:val="Heading1"/>
        <w:rPr>
          <w:rFonts w:asciiTheme="minorHAnsi" w:eastAsia="Times New Roman" w:hAnsiTheme="minorHAnsi"/>
          <w:b w:val="0"/>
          <w:color w:val="auto"/>
          <w:sz w:val="24"/>
          <w:szCs w:val="24"/>
        </w:rPr>
      </w:pPr>
      <w:r w:rsidRPr="00F5677B">
        <w:rPr>
          <w:rFonts w:asciiTheme="minorHAnsi" w:eastAsia="Times New Roman" w:hAnsiTheme="minorHAnsi"/>
          <w:b w:val="0"/>
          <w:color w:val="auto"/>
          <w:sz w:val="24"/>
          <w:szCs w:val="24"/>
        </w:rPr>
        <w:t>Adoption of Minutes of June 16, 2014</w:t>
      </w:r>
    </w:p>
    <w:p w:rsidR="00AA53BD" w:rsidRPr="00F5677B" w:rsidRDefault="00AA53BD" w:rsidP="00C2522A">
      <w:pPr>
        <w:pStyle w:val="Heading1"/>
        <w:spacing w:after="200" w:line="240" w:lineRule="auto"/>
        <w:rPr>
          <w:rFonts w:asciiTheme="minorHAnsi" w:eastAsia="Times New Roman" w:hAnsiTheme="minorHAnsi"/>
          <w:b w:val="0"/>
          <w:color w:val="auto"/>
          <w:sz w:val="24"/>
          <w:szCs w:val="24"/>
        </w:rPr>
      </w:pPr>
      <w:r w:rsidRPr="00F5677B">
        <w:rPr>
          <w:rFonts w:asciiTheme="minorHAnsi" w:eastAsia="Times New Roman" w:hAnsiTheme="minorHAnsi"/>
          <w:b w:val="0"/>
          <w:color w:val="auto"/>
          <w:sz w:val="24"/>
          <w:szCs w:val="24"/>
        </w:rPr>
        <w:t>Agency Updates</w:t>
      </w:r>
    </w:p>
    <w:p w:rsidR="00505E6F" w:rsidRDefault="00C2522A" w:rsidP="00505E6F">
      <w:pPr>
        <w:spacing w:after="0" w:line="240" w:lineRule="auto"/>
        <w:ind w:left="1440"/>
        <w:rPr>
          <w:sz w:val="24"/>
          <w:szCs w:val="24"/>
        </w:rPr>
      </w:pPr>
      <w:r w:rsidRPr="00F5677B">
        <w:rPr>
          <w:sz w:val="24"/>
          <w:szCs w:val="24"/>
        </w:rPr>
        <w:t>A.</w:t>
      </w:r>
      <w:r w:rsidRPr="00F5677B">
        <w:rPr>
          <w:sz w:val="24"/>
          <w:szCs w:val="24"/>
        </w:rPr>
        <w:tab/>
      </w:r>
      <w:r w:rsidR="00505E6F">
        <w:rPr>
          <w:sz w:val="24"/>
          <w:szCs w:val="24"/>
        </w:rPr>
        <w:t xml:space="preserve">Personnel </w:t>
      </w:r>
      <w:r w:rsidR="00505E6F" w:rsidRPr="00505E6F">
        <w:rPr>
          <w:sz w:val="24"/>
          <w:szCs w:val="24"/>
        </w:rPr>
        <w:t>Matters</w:t>
      </w:r>
    </w:p>
    <w:p w:rsidR="00505E6F" w:rsidRPr="00505E6F" w:rsidRDefault="00505E6F" w:rsidP="00505E6F">
      <w:pPr>
        <w:pStyle w:val="Heading3"/>
        <w:numPr>
          <w:ilvl w:val="0"/>
          <w:numId w:val="8"/>
        </w:numPr>
        <w:spacing w:before="0" w:line="360" w:lineRule="auto"/>
        <w:ind w:left="2606" w:hanging="446"/>
        <w:rPr>
          <w:rFonts w:asciiTheme="minorHAnsi" w:hAnsiTheme="minorHAnsi"/>
          <w:b w:val="0"/>
          <w:color w:val="auto"/>
          <w:sz w:val="24"/>
          <w:szCs w:val="24"/>
        </w:rPr>
      </w:pPr>
      <w:r w:rsidRPr="00505E6F">
        <w:rPr>
          <w:rFonts w:asciiTheme="minorHAnsi" w:hAnsiTheme="minorHAnsi"/>
          <w:b w:val="0"/>
          <w:color w:val="auto"/>
          <w:sz w:val="24"/>
          <w:szCs w:val="24"/>
        </w:rPr>
        <w:t>Employee Recognition</w:t>
      </w:r>
    </w:p>
    <w:p w:rsidR="00C2522A" w:rsidRDefault="00C2522A" w:rsidP="00C2522A">
      <w:pPr>
        <w:ind w:left="1440"/>
        <w:rPr>
          <w:sz w:val="24"/>
          <w:szCs w:val="24"/>
        </w:rPr>
      </w:pPr>
      <w:r w:rsidRPr="00F5677B">
        <w:rPr>
          <w:sz w:val="24"/>
          <w:szCs w:val="24"/>
        </w:rPr>
        <w:t>B.</w:t>
      </w:r>
      <w:r w:rsidRPr="00F5677B">
        <w:rPr>
          <w:sz w:val="24"/>
          <w:szCs w:val="24"/>
        </w:rPr>
        <w:tab/>
        <w:t>Highlight</w:t>
      </w:r>
      <w:r w:rsidR="000F03C8">
        <w:rPr>
          <w:sz w:val="24"/>
          <w:szCs w:val="24"/>
        </w:rPr>
        <w:t xml:space="preserve">s </w:t>
      </w:r>
    </w:p>
    <w:p w:rsidR="00505E6F" w:rsidRPr="00505E6F" w:rsidRDefault="00505E6F" w:rsidP="00505E6F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Information Security</w:t>
      </w:r>
    </w:p>
    <w:p w:rsidR="00C2522A" w:rsidRPr="00F5677B" w:rsidRDefault="00C2522A" w:rsidP="00C2522A">
      <w:pPr>
        <w:spacing w:line="240" w:lineRule="auto"/>
        <w:rPr>
          <w:sz w:val="24"/>
          <w:szCs w:val="24"/>
        </w:rPr>
      </w:pPr>
      <w:r w:rsidRPr="00F5677B">
        <w:rPr>
          <w:sz w:val="24"/>
          <w:szCs w:val="24"/>
        </w:rPr>
        <w:t>IV.</w:t>
      </w:r>
      <w:r w:rsidRPr="00F5677B">
        <w:rPr>
          <w:sz w:val="24"/>
          <w:szCs w:val="24"/>
        </w:rPr>
        <w:tab/>
        <w:t>P</w:t>
      </w:r>
      <w:r w:rsidR="00871548">
        <w:rPr>
          <w:sz w:val="24"/>
          <w:szCs w:val="24"/>
        </w:rPr>
        <w:t>rogram</w:t>
      </w:r>
      <w:r w:rsidRPr="00F5677B">
        <w:rPr>
          <w:sz w:val="24"/>
          <w:szCs w:val="24"/>
        </w:rPr>
        <w:t xml:space="preserve"> </w:t>
      </w:r>
      <w:r w:rsidR="00871548">
        <w:rPr>
          <w:sz w:val="24"/>
          <w:szCs w:val="24"/>
        </w:rPr>
        <w:t>Issue</w:t>
      </w:r>
      <w:r w:rsidRPr="00F5677B">
        <w:rPr>
          <w:sz w:val="24"/>
          <w:szCs w:val="24"/>
        </w:rPr>
        <w:t>s</w:t>
      </w:r>
    </w:p>
    <w:p w:rsidR="00C2522A" w:rsidRPr="00F5677B" w:rsidRDefault="00C2522A" w:rsidP="00C2522A">
      <w:pPr>
        <w:spacing w:line="240" w:lineRule="auto"/>
        <w:rPr>
          <w:sz w:val="24"/>
          <w:szCs w:val="24"/>
        </w:rPr>
      </w:pPr>
      <w:r w:rsidRPr="00F5677B">
        <w:rPr>
          <w:sz w:val="24"/>
          <w:szCs w:val="24"/>
        </w:rPr>
        <w:tab/>
      </w:r>
      <w:r w:rsidRPr="00F5677B">
        <w:rPr>
          <w:sz w:val="24"/>
          <w:szCs w:val="24"/>
        </w:rPr>
        <w:tab/>
        <w:t>A.</w:t>
      </w:r>
      <w:r w:rsidRPr="00F5677B">
        <w:rPr>
          <w:sz w:val="24"/>
          <w:szCs w:val="24"/>
        </w:rPr>
        <w:tab/>
        <w:t>E911 Wireless Program</w:t>
      </w:r>
    </w:p>
    <w:p w:rsidR="00C2522A" w:rsidRDefault="00C2522A" w:rsidP="00C2522A">
      <w:pPr>
        <w:spacing w:line="240" w:lineRule="auto"/>
        <w:rPr>
          <w:sz w:val="24"/>
          <w:szCs w:val="24"/>
        </w:rPr>
      </w:pPr>
      <w:r w:rsidRPr="00F5677B">
        <w:rPr>
          <w:sz w:val="24"/>
          <w:szCs w:val="24"/>
        </w:rPr>
        <w:tab/>
      </w:r>
      <w:r w:rsidRPr="00F5677B">
        <w:rPr>
          <w:sz w:val="24"/>
          <w:szCs w:val="24"/>
        </w:rPr>
        <w:tab/>
        <w:t>B.</w:t>
      </w:r>
      <w:r w:rsidRPr="00F5677B">
        <w:rPr>
          <w:sz w:val="24"/>
          <w:szCs w:val="24"/>
        </w:rPr>
        <w:tab/>
        <w:t>FY 2015-16 Budget Discussion</w:t>
      </w:r>
    </w:p>
    <w:p w:rsidR="00214A7E" w:rsidRPr="00F5677B" w:rsidRDefault="00214A7E" w:rsidP="00C2522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C.</w:t>
      </w:r>
      <w:r>
        <w:rPr>
          <w:sz w:val="24"/>
          <w:szCs w:val="24"/>
        </w:rPr>
        <w:tab/>
      </w:r>
      <w:r w:rsidR="00D95D9B">
        <w:rPr>
          <w:sz w:val="24"/>
          <w:szCs w:val="24"/>
        </w:rPr>
        <w:t>Legislative Changes</w:t>
      </w:r>
    </w:p>
    <w:p w:rsidR="00C2522A" w:rsidRPr="00F5677B" w:rsidRDefault="00C2522A" w:rsidP="00C2522A">
      <w:pPr>
        <w:spacing w:line="240" w:lineRule="auto"/>
        <w:rPr>
          <w:sz w:val="24"/>
          <w:szCs w:val="24"/>
        </w:rPr>
      </w:pPr>
      <w:r w:rsidRPr="00F5677B">
        <w:rPr>
          <w:sz w:val="24"/>
          <w:szCs w:val="24"/>
        </w:rPr>
        <w:t>V.</w:t>
      </w:r>
      <w:r w:rsidRPr="00F5677B">
        <w:rPr>
          <w:sz w:val="24"/>
          <w:szCs w:val="24"/>
        </w:rPr>
        <w:tab/>
      </w:r>
      <w:r w:rsidR="00E96BBD" w:rsidRPr="00F5677B">
        <w:rPr>
          <w:sz w:val="24"/>
          <w:szCs w:val="24"/>
        </w:rPr>
        <w:t>Future Meetings</w:t>
      </w:r>
      <w:r w:rsidR="00E96BBD" w:rsidRPr="00F5677B">
        <w:rPr>
          <w:sz w:val="24"/>
          <w:szCs w:val="24"/>
        </w:rPr>
        <w:tab/>
      </w:r>
    </w:p>
    <w:p w:rsidR="00E96BBD" w:rsidRPr="00F5677B" w:rsidRDefault="00E96BBD" w:rsidP="0004146A">
      <w:pPr>
        <w:spacing w:after="0" w:line="240" w:lineRule="auto"/>
        <w:rPr>
          <w:sz w:val="24"/>
          <w:szCs w:val="24"/>
        </w:rPr>
      </w:pPr>
      <w:r w:rsidRPr="00F5677B">
        <w:rPr>
          <w:sz w:val="24"/>
          <w:szCs w:val="24"/>
        </w:rPr>
        <w:tab/>
      </w:r>
      <w:r w:rsidRPr="00F5677B">
        <w:rPr>
          <w:sz w:val="24"/>
          <w:szCs w:val="24"/>
        </w:rPr>
        <w:tab/>
        <w:t>A.</w:t>
      </w:r>
      <w:r w:rsidRPr="00F5677B">
        <w:rPr>
          <w:sz w:val="24"/>
          <w:szCs w:val="24"/>
        </w:rPr>
        <w:tab/>
        <w:t>September 18, 2014</w:t>
      </w:r>
    </w:p>
    <w:p w:rsidR="00E96BBD" w:rsidRPr="00F5677B" w:rsidRDefault="00E87261" w:rsidP="00E87261">
      <w:pPr>
        <w:tabs>
          <w:tab w:val="left" w:pos="26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F976F2" w:rsidRPr="00F5677B">
        <w:rPr>
          <w:sz w:val="24"/>
          <w:szCs w:val="24"/>
        </w:rPr>
        <w:t>Adoption of FY 2015-16 Budget (Due October 1, 2014)</w:t>
      </w:r>
    </w:p>
    <w:p w:rsidR="00E96BBD" w:rsidRDefault="00E96BBD" w:rsidP="0004146A">
      <w:pPr>
        <w:spacing w:after="0" w:line="240" w:lineRule="auto"/>
        <w:rPr>
          <w:sz w:val="24"/>
          <w:szCs w:val="24"/>
        </w:rPr>
      </w:pPr>
      <w:r w:rsidRPr="00F5677B">
        <w:rPr>
          <w:sz w:val="24"/>
          <w:szCs w:val="24"/>
        </w:rPr>
        <w:tab/>
      </w:r>
      <w:r w:rsidRPr="00F5677B">
        <w:rPr>
          <w:sz w:val="24"/>
          <w:szCs w:val="24"/>
        </w:rPr>
        <w:tab/>
        <w:t>B.</w:t>
      </w:r>
      <w:r w:rsidRPr="00F5677B">
        <w:rPr>
          <w:sz w:val="24"/>
          <w:szCs w:val="24"/>
        </w:rPr>
        <w:tab/>
        <w:t>October 15, 2014</w:t>
      </w:r>
    </w:p>
    <w:p w:rsidR="00F976F2" w:rsidRDefault="00E87261" w:rsidP="00E87261">
      <w:pPr>
        <w:tabs>
          <w:tab w:val="left" w:pos="26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F976F2">
        <w:rPr>
          <w:sz w:val="24"/>
          <w:szCs w:val="24"/>
        </w:rPr>
        <w:t>Adoption of E911 Wireless Surcharge for 2015</w:t>
      </w:r>
    </w:p>
    <w:p w:rsidR="0004146A" w:rsidRPr="00F5677B" w:rsidRDefault="0004146A" w:rsidP="00C2522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VI.</w:t>
      </w:r>
      <w:r>
        <w:rPr>
          <w:sz w:val="24"/>
          <w:szCs w:val="24"/>
        </w:rPr>
        <w:tab/>
        <w:t>Other Business</w:t>
      </w:r>
    </w:p>
    <w:p w:rsidR="00E96BBD" w:rsidRDefault="00E96BBD" w:rsidP="00C2522A">
      <w:pPr>
        <w:spacing w:line="240" w:lineRule="auto"/>
        <w:rPr>
          <w:sz w:val="24"/>
          <w:szCs w:val="24"/>
        </w:rPr>
      </w:pPr>
      <w:r w:rsidRPr="00F5677B">
        <w:rPr>
          <w:sz w:val="24"/>
          <w:szCs w:val="24"/>
        </w:rPr>
        <w:t>VI</w:t>
      </w:r>
      <w:r w:rsidR="0004146A">
        <w:rPr>
          <w:sz w:val="24"/>
          <w:szCs w:val="24"/>
        </w:rPr>
        <w:t>I</w:t>
      </w:r>
      <w:r w:rsidRPr="00F5677B">
        <w:rPr>
          <w:sz w:val="24"/>
          <w:szCs w:val="24"/>
        </w:rPr>
        <w:t>.</w:t>
      </w:r>
      <w:r w:rsidRPr="00F5677B">
        <w:rPr>
          <w:sz w:val="24"/>
          <w:szCs w:val="24"/>
        </w:rPr>
        <w:tab/>
        <w:t>Adjournment</w:t>
      </w:r>
    </w:p>
    <w:p w:rsidR="00CC51A7" w:rsidRDefault="00CC51A7" w:rsidP="00297860">
      <w:pPr>
        <w:spacing w:line="240" w:lineRule="auto"/>
        <w:jc w:val="center"/>
        <w:rPr>
          <w:b/>
          <w:i/>
        </w:rPr>
      </w:pPr>
    </w:p>
    <w:p w:rsidR="00297860" w:rsidRPr="00297860" w:rsidRDefault="00297860" w:rsidP="00297860">
      <w:pPr>
        <w:spacing w:line="240" w:lineRule="auto"/>
        <w:jc w:val="center"/>
        <w:rPr>
          <w:b/>
          <w:i/>
        </w:rPr>
      </w:pPr>
      <w:r w:rsidRPr="00297860">
        <w:rPr>
          <w:b/>
          <w:i/>
        </w:rPr>
        <w:t>Please note that the Agenda is subject to change.</w:t>
      </w:r>
    </w:p>
    <w:sectPr w:rsidR="00297860" w:rsidRPr="00297860" w:rsidSect="00DD2DDB">
      <w:headerReference w:type="default" r:id="rId9"/>
      <w:headerReference w:type="first" r:id="rId10"/>
      <w:footerReference w:type="first" r:id="rId11"/>
      <w:pgSz w:w="12240" w:h="15840" w:code="1"/>
      <w:pgMar w:top="720" w:right="1440" w:bottom="446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6F3" w:rsidRDefault="00E956F3" w:rsidP="00F979CC">
      <w:pPr>
        <w:spacing w:after="0" w:line="240" w:lineRule="auto"/>
      </w:pPr>
      <w:r>
        <w:separator/>
      </w:r>
    </w:p>
  </w:endnote>
  <w:endnote w:type="continuationSeparator" w:id="0">
    <w:p w:rsidR="00E956F3" w:rsidRDefault="00E956F3" w:rsidP="00F9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ldGerman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91E" w:rsidRDefault="0099591E" w:rsidP="00D52963">
    <w:pPr>
      <w:pStyle w:val="Footer"/>
      <w:jc w:val="center"/>
      <w:rPr>
        <w:color w:val="1A3A61"/>
        <w:sz w:val="16"/>
      </w:rPr>
    </w:pPr>
  </w:p>
  <w:p w:rsidR="00D52963" w:rsidRDefault="00243C86" w:rsidP="00D52963">
    <w:pPr>
      <w:pStyle w:val="Footer"/>
      <w:jc w:val="center"/>
      <w:rPr>
        <w:color w:val="1A3A61"/>
        <w:sz w:val="16"/>
      </w:rPr>
    </w:pPr>
    <w:r w:rsidRPr="00090E7D">
      <w:rPr>
        <w:color w:val="1A3A61"/>
        <w:sz w:val="16"/>
      </w:rPr>
      <w:t>SUITE</w:t>
    </w:r>
    <w:r>
      <w:rPr>
        <w:color w:val="1A3A61"/>
        <w:sz w:val="16"/>
      </w:rPr>
      <w:t xml:space="preserve"> 402, </w:t>
    </w:r>
    <w:r w:rsidR="002F64D8" w:rsidRPr="00090E7D">
      <w:rPr>
        <w:color w:val="1A3A61"/>
        <w:sz w:val="16"/>
      </w:rPr>
      <w:t xml:space="preserve">1000 </w:t>
    </w:r>
    <w:r w:rsidR="00FD5C30" w:rsidRPr="00090E7D">
      <w:rPr>
        <w:color w:val="1A3A61"/>
        <w:sz w:val="16"/>
      </w:rPr>
      <w:t>ASSEMBLY STREET</w:t>
    </w:r>
    <w:r w:rsidR="002F64D8" w:rsidRPr="00090E7D">
      <w:rPr>
        <w:color w:val="1A3A61"/>
        <w:sz w:val="16"/>
      </w:rPr>
      <w:t xml:space="preserve"> ▪ </w:t>
    </w:r>
    <w:r w:rsidR="00FD5C30" w:rsidRPr="00090E7D">
      <w:rPr>
        <w:color w:val="1A3A61"/>
        <w:sz w:val="16"/>
      </w:rPr>
      <w:t>COLUMBIA</w:t>
    </w:r>
    <w:r w:rsidR="002F64D8" w:rsidRPr="00090E7D">
      <w:rPr>
        <w:color w:val="1A3A61"/>
        <w:sz w:val="16"/>
      </w:rPr>
      <w:t xml:space="preserve">, </w:t>
    </w:r>
    <w:r w:rsidR="00FD5C30" w:rsidRPr="00090E7D">
      <w:rPr>
        <w:color w:val="1A3A61"/>
        <w:sz w:val="16"/>
      </w:rPr>
      <w:t>SOUTH CAROLINA</w:t>
    </w:r>
    <w:r w:rsidR="002F64D8" w:rsidRPr="00090E7D">
      <w:rPr>
        <w:color w:val="1A3A61"/>
        <w:sz w:val="16"/>
      </w:rPr>
      <w:t xml:space="preserve"> 29201</w:t>
    </w:r>
    <w:r w:rsidR="00D52963" w:rsidRPr="00090E7D">
      <w:rPr>
        <w:color w:val="1A3A61"/>
        <w:sz w:val="16"/>
      </w:rPr>
      <w:t xml:space="preserve"> ▪ (803) 734-3793</w:t>
    </w:r>
    <w:r w:rsidR="00DD2DDB" w:rsidRPr="00090E7D">
      <w:rPr>
        <w:color w:val="1A3A61"/>
        <w:sz w:val="16"/>
      </w:rPr>
      <w:t xml:space="preserve"> ▪</w:t>
    </w:r>
    <w:r w:rsidR="00F64ECF">
      <w:rPr>
        <w:color w:val="1A3A61"/>
        <w:sz w:val="16"/>
      </w:rPr>
      <w:t>RFA.SC.GOV</w:t>
    </w:r>
  </w:p>
  <w:p w:rsidR="002F64D8" w:rsidRDefault="002F64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6F3" w:rsidRDefault="00E956F3" w:rsidP="00F979CC">
      <w:pPr>
        <w:spacing w:after="0" w:line="240" w:lineRule="auto"/>
      </w:pPr>
      <w:r>
        <w:separator/>
      </w:r>
    </w:p>
  </w:footnote>
  <w:footnote w:type="continuationSeparator" w:id="0">
    <w:p w:rsidR="00E956F3" w:rsidRDefault="00E956F3" w:rsidP="00F9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A9A" w:rsidRDefault="00DA4A9A">
    <w:pPr>
      <w:pStyle w:val="Header"/>
    </w:pPr>
  </w:p>
  <w:p w:rsidR="00DA4A9A" w:rsidRDefault="00DA4A9A">
    <w:pPr>
      <w:pStyle w:val="Header"/>
    </w:pPr>
  </w:p>
  <w:p w:rsidR="00DA4A9A" w:rsidRDefault="00DA4A9A">
    <w:pPr>
      <w:pStyle w:val="Header"/>
    </w:pPr>
  </w:p>
  <w:p w:rsidR="00DA4A9A" w:rsidRDefault="00DA4A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DB" w:rsidRDefault="005B1552" w:rsidP="005B1552">
    <w:pPr>
      <w:pStyle w:val="Header"/>
      <w:jc w:val="cent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872961B" wp14:editId="4EF54A65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914400" cy="914400"/>
          <wp:effectExtent l="0" t="0" r="0" b="0"/>
          <wp:wrapTight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FAO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2DDB" w:rsidRPr="00DD2DDB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333F48F" wp14:editId="6B39F30E">
              <wp:simplePos x="0" y="0"/>
              <wp:positionH relativeFrom="margin">
                <wp:align>center</wp:align>
              </wp:positionH>
              <wp:positionV relativeFrom="margin">
                <wp:posOffset>591185</wp:posOffset>
              </wp:positionV>
              <wp:extent cx="4672330" cy="692785"/>
              <wp:effectExtent l="0" t="0" r="0" b="0"/>
              <wp:wrapThrough wrapText="bothSides">
                <wp:wrapPolygon edited="0">
                  <wp:start x="176" y="0"/>
                  <wp:lineTo x="176" y="20788"/>
                  <wp:lineTo x="21312" y="20788"/>
                  <wp:lineTo x="21312" y="0"/>
                  <wp:lineTo x="176" y="0"/>
                </wp:wrapPolygon>
              </wp:wrapThrough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2330" cy="692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D2DDB" w:rsidRPr="00090E7D" w:rsidRDefault="00DD2DDB" w:rsidP="00DD2DDB">
                          <w:pPr>
                            <w:pStyle w:val="NoSpacing"/>
                            <w:spacing w:before="120" w:line="24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South Carolina</w:t>
                          </w:r>
                        </w:p>
                        <w:p w:rsidR="00DD2DDB" w:rsidRPr="00090E7D" w:rsidRDefault="00DD2DDB" w:rsidP="00DD2DDB">
                          <w:pPr>
                            <w:pStyle w:val="NoSpacing"/>
                            <w:spacing w:before="120" w:after="120" w:line="220" w:lineRule="exact"/>
                            <w:jc w:val="center"/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090E7D">
                            <w:rPr>
                              <w:rFonts w:ascii="Book Antiqua" w:hAnsi="Book Antiqua"/>
                              <w:b/>
                              <w:smallCaps/>
                              <w:noProof/>
                              <w:color w:val="1A3A61"/>
                              <w:sz w:val="32"/>
                              <w:szCs w:val="24"/>
                              <w14:textOutline w14:w="6350" w14:cap="flat" w14:cmpd="sng" w14:algn="ctr">
                                <w14:noFill/>
                                <w14:prstDash w14:val="solid"/>
                                <w14:miter w14:lim="0"/>
                              </w14:textOutline>
                            </w:rPr>
                            <w:t>Revenue and Fiscal Affairs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46.55pt;width:367.9pt;height:54.55pt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" filled="f" stroked="f">
              <v:textbox>
                <w:txbxContent>
                  <w:p w:rsidR="00DD2DDB" w:rsidRPr="00090E7D" w:rsidRDefault="00DD2DDB" w:rsidP="00DD2DDB">
                    <w:pPr>
                      <w:pStyle w:val="NoSpacing"/>
                      <w:spacing w:before="120" w:line="24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South Carolina</w:t>
                    </w:r>
                  </w:p>
                  <w:p w:rsidR="00DD2DDB" w:rsidRPr="00090E7D" w:rsidRDefault="00DD2DDB" w:rsidP="00DD2DDB">
                    <w:pPr>
                      <w:pStyle w:val="NoSpacing"/>
                      <w:spacing w:before="120" w:after="120" w:line="220" w:lineRule="exact"/>
                      <w:jc w:val="center"/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</w:pPr>
                    <w:r w:rsidRPr="00090E7D">
                      <w:rPr>
                        <w:rFonts w:ascii="Book Antiqua" w:hAnsi="Book Antiqua"/>
                        <w:b/>
                        <w:smallCaps/>
                        <w:noProof/>
                        <w:color w:val="1A3A61"/>
                        <w:sz w:val="32"/>
                        <w:szCs w:val="24"/>
                        <w14:textOutline w14:w="6350" w14:cap="flat" w14:cmpd="sng" w14:algn="ctr">
                          <w14:noFill/>
                          <w14:prstDash w14:val="solid"/>
                          <w14:miter w14:lim="0"/>
                        </w14:textOutline>
                      </w:rPr>
                      <w:t>Revenue and Fiscal Affairs Office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292E4983" wp14:editId="6FC6EFF1">
              <wp:simplePos x="0" y="0"/>
              <wp:positionH relativeFrom="page">
                <wp:posOffset>4925060</wp:posOffset>
              </wp:positionH>
              <wp:positionV relativeFrom="margin">
                <wp:posOffset>828675</wp:posOffset>
              </wp:positionV>
              <wp:extent cx="2718435" cy="80899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DE554F" w:rsidRDefault="00DE554F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>
                            <w:rPr>
                              <w:color w:val="1A3A61"/>
                              <w:sz w:val="16"/>
                            </w:rPr>
                            <w:t>FRANK A. RAINWATER</w:t>
                          </w:r>
                          <w:r w:rsidR="00DD2DDB" w:rsidRPr="00DE554F">
                            <w:rPr>
                              <w:color w:val="1A3A61"/>
                              <w:sz w:val="16"/>
                            </w:rPr>
                            <w:t xml:space="preserve"> </w:t>
                          </w:r>
                        </w:p>
                        <w:p w:rsidR="00DD2DDB" w:rsidRPr="00090E7D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Executive Director</w:t>
                          </w:r>
                        </w:p>
                        <w:p w:rsidR="00DD2DDB" w:rsidRPr="00E559A7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  <w:r w:rsidRPr="00E559A7">
                            <w:rPr>
                              <w:color w:val="365F91" w:themeColor="accent1" w:themeShade="BF"/>
                              <w:sz w:val="16"/>
                            </w:rPr>
                            <w:t xml:space="preserve"> </w:t>
                          </w:r>
                        </w:p>
                        <w:p w:rsidR="00DD2DDB" w:rsidRPr="00E559A7" w:rsidRDefault="00DD2DDB" w:rsidP="00DD2DDB">
                          <w:pPr>
                            <w:spacing w:after="0" w:line="240" w:lineRule="auto"/>
                            <w:ind w:right="393"/>
                            <w:jc w:val="right"/>
                            <w:rPr>
                              <w:sz w:val="12"/>
                            </w:rPr>
                          </w:pPr>
                          <w:r w:rsidRPr="00E559A7">
                            <w:rPr>
                              <w:color w:val="0000FF"/>
                              <w:sz w:val="16"/>
                            </w:rPr>
                            <w:t xml:space="preserve"> </w:t>
                          </w:r>
                        </w:p>
                        <w:p w:rsidR="00DD2DDB" w:rsidRDefault="00DD2DDB" w:rsidP="00DD2DDB">
                          <w:pPr>
                            <w:ind w:right="393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ind w:right="393"/>
                            <w:jc w:val="right"/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left:0;text-align:left;margin-left:387.8pt;margin-top:65.25pt;width:214.05pt;height:63.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CTmugIAAMA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" o:allowincell="f" filled="f" stroked="f">
              <v:textbox>
                <w:txbxContent>
                  <w:p w:rsidR="00DD2DDB" w:rsidRPr="00DE554F" w:rsidRDefault="00DE554F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1A3A61"/>
                        <w:sz w:val="16"/>
                      </w:rPr>
                    </w:pPr>
                    <w:r>
                      <w:rPr>
                        <w:color w:val="1A3A61"/>
                        <w:sz w:val="16"/>
                      </w:rPr>
                      <w:t>FRANK A. RAINWATER</w:t>
                    </w:r>
                    <w:r w:rsidR="00DD2DDB" w:rsidRPr="00DE554F">
                      <w:rPr>
                        <w:color w:val="1A3A61"/>
                        <w:sz w:val="16"/>
                      </w:rPr>
                      <w:t xml:space="preserve"> </w:t>
                    </w:r>
                  </w:p>
                  <w:p w:rsidR="00DD2DDB" w:rsidRPr="00090E7D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Executive Director</w:t>
                    </w:r>
                  </w:p>
                  <w:p w:rsidR="00DD2DDB" w:rsidRPr="00E559A7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color w:val="365F91" w:themeColor="accent1" w:themeShade="BF"/>
                        <w:sz w:val="16"/>
                      </w:rPr>
                    </w:pPr>
                    <w:r w:rsidRPr="00E559A7">
                      <w:rPr>
                        <w:color w:val="365F91" w:themeColor="accent1" w:themeShade="BF"/>
                        <w:sz w:val="16"/>
                      </w:rPr>
                      <w:t xml:space="preserve"> </w:t>
                    </w:r>
                  </w:p>
                  <w:p w:rsidR="00DD2DDB" w:rsidRPr="00E559A7" w:rsidRDefault="00DD2DDB" w:rsidP="00DD2DDB">
                    <w:pPr>
                      <w:spacing w:after="0" w:line="240" w:lineRule="auto"/>
                      <w:ind w:right="393"/>
                      <w:jc w:val="right"/>
                      <w:rPr>
                        <w:sz w:val="12"/>
                      </w:rPr>
                    </w:pPr>
                    <w:r w:rsidRPr="00E559A7">
                      <w:rPr>
                        <w:color w:val="0000FF"/>
                        <w:sz w:val="16"/>
                      </w:rPr>
                      <w:t xml:space="preserve"> </w:t>
                    </w:r>
                  </w:p>
                  <w:p w:rsidR="00DD2DDB" w:rsidRDefault="00DD2DDB" w:rsidP="00DD2DDB">
                    <w:pPr>
                      <w:ind w:right="393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ind w:right="393"/>
                      <w:jc w:val="right"/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 w:rsidR="00DD2DDB"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3DEFEA16" wp14:editId="37F4194C">
              <wp:simplePos x="0" y="0"/>
              <wp:positionH relativeFrom="page">
                <wp:posOffset>534670</wp:posOffset>
              </wp:positionH>
              <wp:positionV relativeFrom="margin">
                <wp:posOffset>828675</wp:posOffset>
              </wp:positionV>
              <wp:extent cx="2590800" cy="80899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8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DDB" w:rsidRPr="00090E7D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CHAD WALLDORF, Chairman</w:t>
                          </w:r>
                        </w:p>
                        <w:p w:rsidR="00DD2DDB" w:rsidRPr="00090E7D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1A3A61"/>
                              <w:sz w:val="16"/>
                            </w:rPr>
                          </w:pPr>
                          <w:r w:rsidRPr="00090E7D">
                            <w:rPr>
                              <w:color w:val="1A3A61"/>
                              <w:sz w:val="16"/>
                            </w:rPr>
                            <w:t>HOWELL CLYBORNE, JR.</w:t>
                          </w:r>
                        </w:p>
                        <w:p w:rsidR="00DD2DDB" w:rsidRPr="00A41565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color w:val="000099"/>
                              <w:sz w:val="16"/>
                            </w:rPr>
                          </w:pPr>
                          <w:proofErr w:type="gramStart"/>
                          <w:r w:rsidRPr="00090E7D">
                            <w:rPr>
                              <w:color w:val="1A3A61"/>
                              <w:sz w:val="16"/>
                            </w:rPr>
                            <w:t>EMERSON F. GOWER, JR</w:t>
                          </w:r>
                          <w:r w:rsidRPr="00A41565">
                            <w:rPr>
                              <w:color w:val="000099"/>
                              <w:sz w:val="16"/>
                            </w:rPr>
                            <w:t>.</w:t>
                          </w:r>
                          <w:proofErr w:type="gramEnd"/>
                        </w:p>
                        <w:p w:rsidR="00DD2DDB" w:rsidRDefault="00DD2DDB" w:rsidP="00DD2DDB">
                          <w:pPr>
                            <w:tabs>
                              <w:tab w:val="left" w:pos="180"/>
                            </w:tabs>
                            <w:spacing w:after="0" w:line="240" w:lineRule="auto"/>
                            <w:rPr>
                              <w:color w:val="365F91" w:themeColor="accent1" w:themeShade="BF"/>
                              <w:sz w:val="16"/>
                            </w:rPr>
                          </w:pPr>
                        </w:p>
                        <w:p w:rsidR="00DD2DDB" w:rsidRPr="00E559A7" w:rsidRDefault="00DD2DDB" w:rsidP="00DD2DDB">
                          <w:pPr>
                            <w:tabs>
                              <w:tab w:val="left" w:pos="0"/>
                            </w:tabs>
                            <w:spacing w:after="0" w:line="240" w:lineRule="auto"/>
                            <w:rPr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  <w:p w:rsidR="00DD2DDB" w:rsidRDefault="00DD2DDB" w:rsidP="00DD2DDB">
                          <w:pPr>
                            <w:tabs>
                              <w:tab w:val="left" w:pos="0"/>
                            </w:tabs>
                            <w:rPr>
                              <w:rFonts w:ascii="CG Times" w:hAnsi="CG Times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left:0;text-align:left;margin-left:42.1pt;margin-top:65.25pt;width:204pt;height:63.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wNuQIAAMA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" o:allowincell="f" filled="f" stroked="f">
              <v:textbox>
                <w:txbxContent>
                  <w:p w:rsidR="00DD2DDB" w:rsidRPr="00090E7D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CHAD WALLDORF, Chairman</w:t>
                    </w:r>
                  </w:p>
                  <w:p w:rsidR="00DD2DDB" w:rsidRPr="00090E7D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1A3A61"/>
                        <w:sz w:val="16"/>
                      </w:rPr>
                    </w:pPr>
                    <w:r w:rsidRPr="00090E7D">
                      <w:rPr>
                        <w:color w:val="1A3A61"/>
                        <w:sz w:val="16"/>
                      </w:rPr>
                      <w:t>HOWELL CLYBORNE, JR.</w:t>
                    </w:r>
                  </w:p>
                  <w:p w:rsidR="00DD2DDB" w:rsidRPr="00A41565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color w:val="000099"/>
                        <w:sz w:val="16"/>
                      </w:rPr>
                    </w:pPr>
                    <w:proofErr w:type="gramStart"/>
                    <w:r w:rsidRPr="00090E7D">
                      <w:rPr>
                        <w:color w:val="1A3A61"/>
                        <w:sz w:val="16"/>
                      </w:rPr>
                      <w:t>EMERSON F. GOWER, JR</w:t>
                    </w:r>
                    <w:r w:rsidRPr="00A41565">
                      <w:rPr>
                        <w:color w:val="000099"/>
                        <w:sz w:val="16"/>
                      </w:rPr>
                      <w:t>.</w:t>
                    </w:r>
                    <w:proofErr w:type="gramEnd"/>
                  </w:p>
                  <w:p w:rsidR="00DD2DDB" w:rsidRDefault="00DD2DDB" w:rsidP="00DD2DDB">
                    <w:pPr>
                      <w:tabs>
                        <w:tab w:val="left" w:pos="180"/>
                      </w:tabs>
                      <w:spacing w:after="0" w:line="240" w:lineRule="auto"/>
                      <w:rPr>
                        <w:color w:val="365F91" w:themeColor="accent1" w:themeShade="BF"/>
                        <w:sz w:val="16"/>
                      </w:rPr>
                    </w:pPr>
                  </w:p>
                  <w:p w:rsidR="00DD2DDB" w:rsidRPr="00E559A7" w:rsidRDefault="00DD2DDB" w:rsidP="00DD2DDB">
                    <w:pPr>
                      <w:tabs>
                        <w:tab w:val="left" w:pos="0"/>
                      </w:tabs>
                      <w:spacing w:after="0" w:line="240" w:lineRule="auto"/>
                      <w:rPr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  <w:p w:rsidR="00DD2DDB" w:rsidRDefault="00DD2DDB" w:rsidP="00DD2DDB">
                    <w:pPr>
                      <w:tabs>
                        <w:tab w:val="left" w:pos="0"/>
                      </w:tabs>
                      <w:rPr>
                        <w:rFonts w:ascii="CG Times" w:hAnsi="CG Times"/>
                        <w:b/>
                        <w:sz w:val="12"/>
                      </w:rPr>
                    </w:pP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1FFE"/>
    <w:multiLevelType w:val="hybridMultilevel"/>
    <w:tmpl w:val="F35C9970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E5E5F96"/>
    <w:multiLevelType w:val="hybridMultilevel"/>
    <w:tmpl w:val="8E7EFA6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34474F3E"/>
    <w:multiLevelType w:val="hybridMultilevel"/>
    <w:tmpl w:val="7E3C6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B7B77"/>
    <w:multiLevelType w:val="hybridMultilevel"/>
    <w:tmpl w:val="D0247D9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3D1F1FDE"/>
    <w:multiLevelType w:val="hybridMultilevel"/>
    <w:tmpl w:val="F10879D0"/>
    <w:lvl w:ilvl="0" w:tplc="68DC46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F4474"/>
    <w:multiLevelType w:val="hybridMultilevel"/>
    <w:tmpl w:val="C7CA4238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76381ED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7702508D"/>
    <w:multiLevelType w:val="multilevel"/>
    <w:tmpl w:val="05A62098"/>
    <w:lvl w:ilvl="0">
      <w:start w:val="1"/>
      <w:numFmt w:val="upperRoman"/>
      <w:pStyle w:val="Heading1"/>
      <w:lvlText w:val="%1."/>
      <w:lvlJc w:val="left"/>
      <w:pPr>
        <w:ind w:left="18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620" w:firstLine="0"/>
      </w:pPr>
      <w:rPr>
        <w:rFonts w:asciiTheme="minorHAnsi" w:hAnsiTheme="minorHAnsi" w:hint="default"/>
        <w:b w:val="0"/>
        <w:color w:val="auto"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A62"/>
    <w:rsid w:val="00010C70"/>
    <w:rsid w:val="000110B2"/>
    <w:rsid w:val="000374FC"/>
    <w:rsid w:val="0004146A"/>
    <w:rsid w:val="0008609A"/>
    <w:rsid w:val="00090E7D"/>
    <w:rsid w:val="00092B2A"/>
    <w:rsid w:val="000A6BD6"/>
    <w:rsid w:val="000A7E38"/>
    <w:rsid w:val="000F03C8"/>
    <w:rsid w:val="00115CBA"/>
    <w:rsid w:val="00117FB5"/>
    <w:rsid w:val="00153DB4"/>
    <w:rsid w:val="001933C8"/>
    <w:rsid w:val="00207640"/>
    <w:rsid w:val="00214A7E"/>
    <w:rsid w:val="00216A20"/>
    <w:rsid w:val="0022015B"/>
    <w:rsid w:val="0023623F"/>
    <w:rsid w:val="00243C86"/>
    <w:rsid w:val="00297860"/>
    <w:rsid w:val="002A0073"/>
    <w:rsid w:val="002C1A98"/>
    <w:rsid w:val="002C6071"/>
    <w:rsid w:val="002F64D8"/>
    <w:rsid w:val="003141E4"/>
    <w:rsid w:val="00357CF4"/>
    <w:rsid w:val="004D0B88"/>
    <w:rsid w:val="004F53E0"/>
    <w:rsid w:val="00505E6F"/>
    <w:rsid w:val="00520D90"/>
    <w:rsid w:val="0053747E"/>
    <w:rsid w:val="00552ADB"/>
    <w:rsid w:val="00555F5F"/>
    <w:rsid w:val="005A3E19"/>
    <w:rsid w:val="005A45D8"/>
    <w:rsid w:val="005B0D2D"/>
    <w:rsid w:val="005B1552"/>
    <w:rsid w:val="005F6E52"/>
    <w:rsid w:val="00661B14"/>
    <w:rsid w:val="00662903"/>
    <w:rsid w:val="00683706"/>
    <w:rsid w:val="006B1F18"/>
    <w:rsid w:val="006C2FBF"/>
    <w:rsid w:val="0070317C"/>
    <w:rsid w:val="00707509"/>
    <w:rsid w:val="0072191E"/>
    <w:rsid w:val="00733799"/>
    <w:rsid w:val="00787A16"/>
    <w:rsid w:val="007927F0"/>
    <w:rsid w:val="007A5D2A"/>
    <w:rsid w:val="007F6D39"/>
    <w:rsid w:val="008058D0"/>
    <w:rsid w:val="00813031"/>
    <w:rsid w:val="0082040A"/>
    <w:rsid w:val="00833CCF"/>
    <w:rsid w:val="008613FE"/>
    <w:rsid w:val="00871548"/>
    <w:rsid w:val="00891348"/>
    <w:rsid w:val="008E1161"/>
    <w:rsid w:val="00907CD3"/>
    <w:rsid w:val="00923171"/>
    <w:rsid w:val="009475B4"/>
    <w:rsid w:val="009653F3"/>
    <w:rsid w:val="0099591E"/>
    <w:rsid w:val="009A18C5"/>
    <w:rsid w:val="009D3941"/>
    <w:rsid w:val="00A41565"/>
    <w:rsid w:val="00A62067"/>
    <w:rsid w:val="00A76E5C"/>
    <w:rsid w:val="00A93206"/>
    <w:rsid w:val="00AA53BD"/>
    <w:rsid w:val="00AB096A"/>
    <w:rsid w:val="00AB0A8A"/>
    <w:rsid w:val="00AE02FF"/>
    <w:rsid w:val="00B2357F"/>
    <w:rsid w:val="00BA7BA1"/>
    <w:rsid w:val="00BD2A7A"/>
    <w:rsid w:val="00BE2748"/>
    <w:rsid w:val="00BE4B36"/>
    <w:rsid w:val="00C10639"/>
    <w:rsid w:val="00C2522A"/>
    <w:rsid w:val="00C30B34"/>
    <w:rsid w:val="00C534BE"/>
    <w:rsid w:val="00C60B61"/>
    <w:rsid w:val="00C702F8"/>
    <w:rsid w:val="00C83409"/>
    <w:rsid w:val="00C941C5"/>
    <w:rsid w:val="00CC51A7"/>
    <w:rsid w:val="00CF040F"/>
    <w:rsid w:val="00CF76EC"/>
    <w:rsid w:val="00D01345"/>
    <w:rsid w:val="00D105A4"/>
    <w:rsid w:val="00D503A4"/>
    <w:rsid w:val="00D52963"/>
    <w:rsid w:val="00D63799"/>
    <w:rsid w:val="00D831B5"/>
    <w:rsid w:val="00D95D9B"/>
    <w:rsid w:val="00DA4A9A"/>
    <w:rsid w:val="00DA5861"/>
    <w:rsid w:val="00DB407D"/>
    <w:rsid w:val="00DD2008"/>
    <w:rsid w:val="00DD2DDB"/>
    <w:rsid w:val="00DE554F"/>
    <w:rsid w:val="00DF352B"/>
    <w:rsid w:val="00E11F59"/>
    <w:rsid w:val="00E26AB2"/>
    <w:rsid w:val="00E43F43"/>
    <w:rsid w:val="00E559A7"/>
    <w:rsid w:val="00E56353"/>
    <w:rsid w:val="00E87261"/>
    <w:rsid w:val="00E956F3"/>
    <w:rsid w:val="00E96BBD"/>
    <w:rsid w:val="00EC5C36"/>
    <w:rsid w:val="00EC5D3C"/>
    <w:rsid w:val="00EF58E1"/>
    <w:rsid w:val="00F33A62"/>
    <w:rsid w:val="00F33D7E"/>
    <w:rsid w:val="00F45BF4"/>
    <w:rsid w:val="00F5677B"/>
    <w:rsid w:val="00F56CAB"/>
    <w:rsid w:val="00F6248E"/>
    <w:rsid w:val="00F64ECF"/>
    <w:rsid w:val="00F976F2"/>
    <w:rsid w:val="00F979CC"/>
    <w:rsid w:val="00FA389B"/>
    <w:rsid w:val="00FD5C30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071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071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071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F33A62"/>
    <w:pPr>
      <w:keepNext/>
      <w:numPr>
        <w:ilvl w:val="3"/>
        <w:numId w:val="4"/>
      </w:numPr>
      <w:spacing w:after="0" w:line="240" w:lineRule="auto"/>
      <w:jc w:val="center"/>
      <w:outlineLvl w:val="3"/>
    </w:pPr>
    <w:rPr>
      <w:rFonts w:ascii="OldGerman" w:eastAsia="Times New Roman" w:hAnsi="OldGerman" w:cs="Times New Roman"/>
      <w:sz w:val="36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071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071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071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071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071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33A62"/>
    <w:rPr>
      <w:rFonts w:ascii="OldGerman" w:eastAsia="Times New Roman" w:hAnsi="OldGer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F33A62"/>
    <w:pPr>
      <w:spacing w:after="0" w:line="240" w:lineRule="auto"/>
    </w:pPr>
    <w:rPr>
      <w:rFonts w:ascii="CG Times" w:eastAsia="Times New Roman" w:hAnsi="CG Times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33A62"/>
    <w:rPr>
      <w:rFonts w:ascii="CG Times" w:eastAsia="Times New Roman" w:hAnsi="CG Times" w:cs="Times New Roman"/>
      <w:sz w:val="16"/>
      <w:szCs w:val="20"/>
    </w:rPr>
  </w:style>
  <w:style w:type="paragraph" w:styleId="NoSpacing">
    <w:name w:val="No Spacing"/>
    <w:uiPriority w:val="1"/>
    <w:qFormat/>
    <w:rsid w:val="00DA58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CC"/>
  </w:style>
  <w:style w:type="paragraph" w:styleId="Footer">
    <w:name w:val="footer"/>
    <w:basedOn w:val="Normal"/>
    <w:link w:val="Foot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CC"/>
  </w:style>
  <w:style w:type="paragraph" w:styleId="ListParagraph">
    <w:name w:val="List Paragraph"/>
    <w:basedOn w:val="Normal"/>
    <w:uiPriority w:val="34"/>
    <w:qFormat/>
    <w:rsid w:val="00AA53B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6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60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60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0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0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0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0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0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4E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071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071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6071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F33A62"/>
    <w:pPr>
      <w:keepNext/>
      <w:numPr>
        <w:ilvl w:val="3"/>
        <w:numId w:val="4"/>
      </w:numPr>
      <w:spacing w:after="0" w:line="240" w:lineRule="auto"/>
      <w:jc w:val="center"/>
      <w:outlineLvl w:val="3"/>
    </w:pPr>
    <w:rPr>
      <w:rFonts w:ascii="OldGerman" w:eastAsia="Times New Roman" w:hAnsi="OldGerman" w:cs="Times New Roman"/>
      <w:sz w:val="36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071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071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071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071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071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3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A6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33A62"/>
    <w:rPr>
      <w:rFonts w:ascii="OldGerman" w:eastAsia="Times New Roman" w:hAnsi="OldGerman" w:cs="Times New Roman"/>
      <w:sz w:val="36"/>
      <w:szCs w:val="20"/>
    </w:rPr>
  </w:style>
  <w:style w:type="paragraph" w:styleId="BodyText">
    <w:name w:val="Body Text"/>
    <w:basedOn w:val="Normal"/>
    <w:link w:val="BodyTextChar"/>
    <w:rsid w:val="00F33A62"/>
    <w:pPr>
      <w:spacing w:after="0" w:line="240" w:lineRule="auto"/>
    </w:pPr>
    <w:rPr>
      <w:rFonts w:ascii="CG Times" w:eastAsia="Times New Roman" w:hAnsi="CG Times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33A62"/>
    <w:rPr>
      <w:rFonts w:ascii="CG Times" w:eastAsia="Times New Roman" w:hAnsi="CG Times" w:cs="Times New Roman"/>
      <w:sz w:val="16"/>
      <w:szCs w:val="20"/>
    </w:rPr>
  </w:style>
  <w:style w:type="paragraph" w:styleId="NoSpacing">
    <w:name w:val="No Spacing"/>
    <w:uiPriority w:val="1"/>
    <w:qFormat/>
    <w:rsid w:val="00DA586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CC"/>
  </w:style>
  <w:style w:type="paragraph" w:styleId="Footer">
    <w:name w:val="footer"/>
    <w:basedOn w:val="Normal"/>
    <w:link w:val="FooterChar"/>
    <w:uiPriority w:val="99"/>
    <w:unhideWhenUsed/>
    <w:rsid w:val="00F9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CC"/>
  </w:style>
  <w:style w:type="paragraph" w:styleId="ListParagraph">
    <w:name w:val="List Paragraph"/>
    <w:basedOn w:val="Normal"/>
    <w:uiPriority w:val="34"/>
    <w:qFormat/>
    <w:rsid w:val="00AA53B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C60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60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60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0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0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0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0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0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4E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Page 2 Senator Jackson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Rhinehart</dc:creator>
  <cp:lastModifiedBy>Karen Rhinehart</cp:lastModifiedBy>
  <cp:revision>34</cp:revision>
  <cp:lastPrinted>2014-08-26T18:36:00Z</cp:lastPrinted>
  <dcterms:created xsi:type="dcterms:W3CDTF">2014-08-12T19:42:00Z</dcterms:created>
  <dcterms:modified xsi:type="dcterms:W3CDTF">2014-08-26T19:05:00Z</dcterms:modified>
</cp:coreProperties>
</file>